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肛周熏洗仪采购项目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二一年五月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鄂东医疗集团市妇幼保健院就肛周熏洗仪采购项目采用竞争性谈判的方式招标采购，欢迎有符合条件的供应商前来投标。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项目名称：肛周熏洗仪采购项目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预算金额：9.5万元整（供应商报价超过预算金额的视为无效响应）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数量：3套；</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五、报名时间：2021年5月17日-2021年5月19日（上午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 2021 年5月20日上午10：00；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2021年5月17</w:t>
      </w:r>
      <w:bookmarkStart w:id="0" w:name="_GoBack"/>
      <w:bookmarkEnd w:id="0"/>
      <w:r>
        <w:rPr>
          <w:rFonts w:hint="eastAsia" w:ascii="宋体" w:hAnsi="宋体" w:eastAsia="宋体" w:cs="宋体"/>
          <w:kern w:val="2"/>
          <w:sz w:val="28"/>
          <w:szCs w:val="28"/>
          <w:lang w:val="en-US" w:eastAsia="zh-CN" w:bidi="ar-SA"/>
        </w:rPr>
        <w:t>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tbl>
      <w:tblPr>
        <w:tblStyle w:val="6"/>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3142"/>
        <w:gridCol w:w="2415"/>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7924" w:type="dxa"/>
            <w:gridSpan w:val="3"/>
            <w:noWrap w:val="0"/>
            <w:vAlign w:val="center"/>
          </w:tcPr>
          <w:p>
            <w:pPr>
              <w:adjustRightInd w:val="0"/>
              <w:snapToGrid w:val="0"/>
              <w:jc w:val="center"/>
              <w:rPr>
                <w:rFonts w:hint="eastAsia" w:ascii="宋体" w:hAnsi="宋体"/>
                <w:b/>
                <w:szCs w:val="21"/>
              </w:rPr>
            </w:pPr>
            <w:r>
              <w:rPr>
                <w:rFonts w:hint="eastAsia" w:ascii="宋体" w:hAnsi="宋体" w:eastAsia="宋体"/>
                <w:szCs w:val="21"/>
                <w:lang w:eastAsia="zh-CN"/>
              </w:rPr>
              <w:t>肛周熏洗仪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37" w:type="dxa"/>
            <w:noWrap w:val="0"/>
            <w:vAlign w:val="center"/>
          </w:tcPr>
          <w:p>
            <w:pPr>
              <w:adjustRightInd w:val="0"/>
              <w:snapToGrid w:val="0"/>
              <w:ind w:firstLine="632" w:firstLineChars="300"/>
              <w:jc w:val="both"/>
              <w:rPr>
                <w:rFonts w:ascii="宋体" w:hAnsi="宋体"/>
                <w:b/>
                <w:szCs w:val="21"/>
              </w:rPr>
            </w:pPr>
            <w:r>
              <w:rPr>
                <w:rFonts w:hint="eastAsia" w:ascii="宋体" w:hAnsi="宋体"/>
                <w:b/>
                <w:szCs w:val="21"/>
              </w:rPr>
              <w:t>数量</w:t>
            </w:r>
          </w:p>
        </w:tc>
        <w:tc>
          <w:tcPr>
            <w:tcW w:w="3142"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3台套</w:t>
            </w:r>
          </w:p>
        </w:tc>
        <w:tc>
          <w:tcPr>
            <w:tcW w:w="2415"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2367"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 xml:space="preserve">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9861" w:type="dxa"/>
            <w:gridSpan w:val="4"/>
            <w:noWrap w:val="0"/>
            <w:vAlign w:val="top"/>
          </w:tcPr>
          <w:p>
            <w:pPr>
              <w:widowControl/>
              <w:jc w:val="left"/>
              <w:rPr>
                <w:rFonts w:hint="eastAsia" w:ascii="宋体" w:hAnsi="宋体" w:cs="宋体"/>
                <w:b/>
                <w:kern w:val="0"/>
                <w:szCs w:val="21"/>
              </w:rPr>
            </w:pPr>
            <w:r>
              <w:rPr>
                <w:rFonts w:hint="eastAsia" w:ascii="宋体" w:hAnsi="宋体"/>
                <w:b/>
                <w:szCs w:val="21"/>
                <w:lang w:eastAsia="zh-CN"/>
              </w:rPr>
              <w:t>配置</w:t>
            </w:r>
            <w:r>
              <w:rPr>
                <w:rFonts w:hint="eastAsia" w:ascii="宋体" w:hAnsi="宋体"/>
                <w:b/>
                <w:szCs w:val="21"/>
              </w:rPr>
              <w:t>要求：</w:t>
            </w:r>
          </w:p>
          <w:p>
            <w:pPr>
              <w:widowControl/>
              <w:jc w:val="left"/>
              <w:rPr>
                <w:rFonts w:hint="eastAsia" w:ascii="宋体" w:hAnsi="宋体"/>
                <w:szCs w:val="21"/>
                <w:lang w:eastAsia="zh-CN"/>
              </w:rPr>
            </w:pPr>
            <w:r>
              <w:rPr>
                <w:rFonts w:hint="eastAsia" w:ascii="宋体" w:hAnsi="宋体"/>
                <w:szCs w:val="21"/>
                <w:lang w:eastAsia="zh-CN"/>
              </w:rPr>
              <w:t>国产；</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功用：利用中草药煎煮产生的药汽熏蒸刺激使皮肤温度升高,皮肤毛细血管扩张,促进血液及淋巴液的循环,促进新陈代谢,使周围组织营养得以改善。</w:t>
            </w:r>
          </w:p>
          <w:p>
            <w:pPr>
              <w:widowControl/>
              <w:jc w:val="left"/>
              <w:rPr>
                <w:rFonts w:hint="default"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9861" w:type="dxa"/>
            <w:gridSpan w:val="4"/>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宋体" w:hAnsi="宋体" w:eastAsia="宋体" w:cs="宋体"/>
                <w:i w:val="0"/>
                <w:color w:val="000000"/>
                <w:kern w:val="0"/>
                <w:sz w:val="22"/>
                <w:szCs w:val="22"/>
                <w:u w:val="none"/>
                <w:lang w:val="en-US" w:eastAsia="zh-CN" w:bidi="ar"/>
              </w:rPr>
              <w:t>※</w:t>
            </w:r>
            <w:r>
              <w:rPr>
                <w:rFonts w:hint="eastAsia" w:ascii="Arial" w:hAnsi="Arial" w:cs="Arial"/>
                <w:sz w:val="22"/>
                <w:szCs w:val="22"/>
                <w:lang w:val="en-US" w:eastAsia="zh-CN"/>
              </w:rPr>
              <w:t>电源：220V±10％电源频率；</w:t>
            </w:r>
          </w:p>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宋体" w:hAnsi="宋体" w:eastAsia="宋体" w:cs="宋体"/>
                <w:i w:val="0"/>
                <w:color w:val="000000"/>
                <w:kern w:val="0"/>
                <w:sz w:val="22"/>
                <w:szCs w:val="22"/>
                <w:u w:val="none"/>
                <w:lang w:val="en-US" w:eastAsia="zh-CN" w:bidi="ar"/>
              </w:rPr>
              <w:t>※</w:t>
            </w:r>
            <w:r>
              <w:rPr>
                <w:rFonts w:hint="eastAsia" w:ascii="Arial" w:hAnsi="Arial" w:cs="Arial"/>
                <w:sz w:val="22"/>
                <w:szCs w:val="22"/>
                <w:lang w:val="en-US" w:eastAsia="zh-CN"/>
              </w:rPr>
              <w:t>熏蒸温度：常温～（42±3）℃，九档可调，熏蒸温度保护温度：50℃；</w:t>
            </w:r>
          </w:p>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清洗水温：常温～（40±3）℃，分三档可调，清洗水温热保护温度：50℃±3℃；</w:t>
            </w:r>
          </w:p>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宋体" w:hAnsi="宋体" w:eastAsia="宋体" w:cs="宋体"/>
                <w:i w:val="0"/>
                <w:color w:val="000000"/>
                <w:kern w:val="0"/>
                <w:sz w:val="22"/>
                <w:szCs w:val="22"/>
                <w:u w:val="none"/>
                <w:lang w:val="en-US" w:eastAsia="zh-CN" w:bidi="ar"/>
              </w:rPr>
              <w:t>※</w:t>
            </w:r>
            <w:r>
              <w:rPr>
                <w:rFonts w:hint="eastAsia" w:ascii="Arial" w:hAnsi="Arial" w:cs="Arial"/>
                <w:sz w:val="22"/>
                <w:szCs w:val="22"/>
                <w:lang w:val="en-US" w:eastAsia="zh-CN"/>
              </w:rPr>
              <w:t>座圈温度：常温～（35±5）℃，分三档可调，暖风</w:t>
            </w:r>
            <w:r>
              <w:rPr>
                <w:rFonts w:hint="eastAsia" w:ascii="Arial" w:hAnsi="Arial" w:cs="Arial"/>
                <w:color w:val="auto"/>
                <w:sz w:val="22"/>
                <w:szCs w:val="22"/>
                <w:lang w:val="en-US" w:eastAsia="zh-CN"/>
              </w:rPr>
              <w:t>热保护温度：95℃±5℃；</w:t>
            </w:r>
          </w:p>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熏蒸时间：1～99分钟范围内调节，连续工作时间不小于8小时；</w:t>
            </w:r>
          </w:p>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档位：加热功率</w:t>
            </w:r>
            <w:r>
              <w:rPr>
                <w:rFonts w:hint="default" w:ascii="Arial" w:hAnsi="Arial" w:cs="Arial"/>
                <w:sz w:val="22"/>
                <w:szCs w:val="22"/>
                <w:lang w:val="en-US" w:eastAsia="zh-CN"/>
              </w:rPr>
              <w:t>≥</w:t>
            </w:r>
            <w:r>
              <w:rPr>
                <w:rFonts w:hint="eastAsia" w:ascii="Arial" w:hAnsi="Arial" w:cs="Arial"/>
                <w:sz w:val="22"/>
                <w:szCs w:val="22"/>
                <w:lang w:val="en-US" w:eastAsia="zh-CN"/>
              </w:rPr>
              <w:t>九档，每档控制不同的温度，可调；</w:t>
            </w:r>
          </w:p>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显示屏：操作方便，视图清晰；</w:t>
            </w:r>
          </w:p>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蒸汽发生器容积：≥3000ml，最大熏蒸量≥650ml/h；</w:t>
            </w:r>
          </w:p>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宋体" w:hAnsi="宋体" w:eastAsia="宋体" w:cs="宋体"/>
                <w:i w:val="0"/>
                <w:color w:val="000000"/>
                <w:kern w:val="0"/>
                <w:sz w:val="22"/>
                <w:szCs w:val="22"/>
                <w:u w:val="none"/>
                <w:lang w:val="en-US" w:eastAsia="zh-CN" w:bidi="ar"/>
              </w:rPr>
              <w:t>※</w:t>
            </w:r>
            <w:r>
              <w:rPr>
                <w:rFonts w:hint="eastAsia" w:ascii="Arial" w:hAnsi="Arial" w:cs="Arial"/>
                <w:sz w:val="22"/>
                <w:szCs w:val="22"/>
                <w:lang w:val="en-US" w:eastAsia="zh-CN"/>
              </w:rPr>
              <w:t>消毒装置：具备；</w:t>
            </w:r>
          </w:p>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工作噪声：熏蒸仪的工作噪声＜65dB；</w:t>
            </w:r>
          </w:p>
          <w:p>
            <w:pPr>
              <w:keepNext w:val="0"/>
              <w:keepLines w:val="0"/>
              <w:widowControl/>
              <w:numPr>
                <w:ilvl w:val="0"/>
                <w:numId w:val="2"/>
              </w:numPr>
              <w:suppressLineNumbers w:val="0"/>
              <w:jc w:val="left"/>
              <w:textAlignment w:val="center"/>
              <w:rPr>
                <w:rFonts w:hint="eastAsia" w:ascii="Arial" w:hAnsi="Arial" w:cs="Arial"/>
                <w:sz w:val="22"/>
                <w:szCs w:val="22"/>
                <w:lang w:val="en-US" w:eastAsia="zh-CN"/>
              </w:rPr>
            </w:pPr>
            <w:r>
              <w:rPr>
                <w:rFonts w:hint="eastAsia" w:ascii="宋体" w:hAnsi="宋体" w:eastAsia="宋体" w:cs="宋体"/>
                <w:i w:val="0"/>
                <w:color w:val="000000"/>
                <w:kern w:val="0"/>
                <w:sz w:val="22"/>
                <w:szCs w:val="22"/>
                <w:u w:val="none"/>
                <w:lang w:val="en-US" w:eastAsia="zh-CN" w:bidi="ar"/>
              </w:rPr>
              <w:t>※</w:t>
            </w:r>
            <w:r>
              <w:rPr>
                <w:rFonts w:hint="eastAsia" w:ascii="Arial" w:hAnsi="Arial" w:cs="Arial"/>
                <w:sz w:val="22"/>
                <w:szCs w:val="22"/>
                <w:lang w:val="en-US" w:eastAsia="zh-CN"/>
              </w:rPr>
              <w:t>故障自动检测功能：具备故障自动检测功能并显示故障代码，同时在故障时及时发出提示音。</w:t>
            </w:r>
          </w:p>
          <w:p>
            <w:pPr>
              <w:numPr>
                <w:ilvl w:val="0"/>
                <w:numId w:val="0"/>
              </w:numPr>
              <w:rPr>
                <w:rFonts w:hint="eastAsia" w:ascii="Arial" w:hAnsi="Arial"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61" w:type="dxa"/>
            <w:gridSpan w:val="4"/>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keepNext w:val="0"/>
              <w:keepLines w:val="0"/>
              <w:widowControl/>
              <w:suppressLineNumbers w:val="0"/>
              <w:jc w:val="both"/>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3年，至少每年2次上门维保服务；维修相应时间＜2小时，24小时内上门维修；提供24小时维修电话；提供现场培训；提供经审核通过的中药熏蒸配方；提供消耗品和保修期后常用零配件的供应价格并列入合同。</w:t>
            </w:r>
          </w:p>
          <w:p>
            <w:pPr>
              <w:rPr>
                <w:rFonts w:hint="eastAsia" w:ascii="宋体" w:hAnsi="宋体" w:cs="宋体"/>
                <w:i w:val="0"/>
                <w:color w:val="000000"/>
                <w:kern w:val="0"/>
                <w:sz w:val="22"/>
                <w:szCs w:val="22"/>
                <w:u w:val="none"/>
                <w:lang w:val="en-US" w:eastAsia="zh-CN" w:bidi="ar"/>
              </w:rPr>
            </w:pPr>
          </w:p>
        </w:tc>
      </w:tr>
    </w:tbl>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126E0F63"/>
    <w:multiLevelType w:val="singleLevel"/>
    <w:tmpl w:val="126E0F63"/>
    <w:lvl w:ilvl="0" w:tentative="0">
      <w:start w:val="1"/>
      <w:numFmt w:val="decimal"/>
      <w:suff w:val="nothing"/>
      <w:lvlText w:val="%1、"/>
      <w:lvlJc w:val="left"/>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8A048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980A21"/>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217E46"/>
    <w:rsid w:val="32244AB7"/>
    <w:rsid w:val="323509D0"/>
    <w:rsid w:val="327D6FDA"/>
    <w:rsid w:val="329074CD"/>
    <w:rsid w:val="32A90A76"/>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7062B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2021-05-18T00:00:22Z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